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Operating Budget</w:t>
        <w:br w:type="textWrapping"/>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FORM 45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left" w:pos="6480"/>
          <w:tab w:val="left" w:pos="1008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tab/>
        <w:t xml:space="preserve">Projection for Year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3895.99999999999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
        <w:gridCol w:w="697"/>
        <w:gridCol w:w="2267"/>
        <w:gridCol w:w="771.9999999999999"/>
        <w:gridCol w:w="771.9999999999999"/>
        <w:gridCol w:w="772.0000000000005"/>
        <w:gridCol w:w="772.0000000000005"/>
        <w:gridCol w:w="772.0000000000005"/>
        <w:gridCol w:w="772.9999999999995"/>
        <w:gridCol w:w="772.9999999999995"/>
        <w:gridCol w:w="772.9999999999995"/>
        <w:gridCol w:w="772.9999999999995"/>
        <w:gridCol w:w="772.9999999999995"/>
        <w:gridCol w:w="772.9999999999995"/>
        <w:gridCol w:w="772.9999999999995"/>
        <w:gridCol w:w="1310.999999999999"/>
        <w:tblGridChange w:id="0">
          <w:tblGrid>
            <w:gridCol w:w="350"/>
            <w:gridCol w:w="697"/>
            <w:gridCol w:w="2267"/>
            <w:gridCol w:w="771.9999999999999"/>
            <w:gridCol w:w="771.9999999999999"/>
            <w:gridCol w:w="772.0000000000005"/>
            <w:gridCol w:w="772.0000000000005"/>
            <w:gridCol w:w="772.0000000000005"/>
            <w:gridCol w:w="772.9999999999995"/>
            <w:gridCol w:w="772.9999999999995"/>
            <w:gridCol w:w="772.9999999999995"/>
            <w:gridCol w:w="772.9999999999995"/>
            <w:gridCol w:w="772.9999999999995"/>
            <w:gridCol w:w="772.9999999999995"/>
            <w:gridCol w:w="772.9999999999995"/>
            <w:gridCol w:w="1310.999999999999"/>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I</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O</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M</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E</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Acct.</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                Month/Year: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Total</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Office Rental</w:t>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Retail Store Rental</w:t>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Garage and Pkg.</w:t>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4. </w:t>
            </w:r>
            <w:r w:rsidDel="00000000" w:rsidR="00000000" w:rsidRPr="00000000">
              <w:rPr>
                <w:rFonts w:ascii="Arial" w:cs="Arial" w:eastAsia="Arial" w:hAnsi="Arial"/>
                <w:b w:val="1"/>
                <w:smallCaps w:val="0"/>
                <w:sz w:val="16"/>
                <w:szCs w:val="16"/>
                <w:rtl w:val="0"/>
              </w:rPr>
              <w:t xml:space="preserve">Gross Possible</w:t>
              <w:br w:type="textWrapping"/>
              <w:t xml:space="preserve">    Rental Income</w:t>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Escalation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Retail Percentage</w:t>
              <w:br w:type="textWrapping"/>
              <w:t xml:space="preserve">    Income</w:t>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Misc. Income</w:t>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w:t>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w:t>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10. </w:t>
            </w:r>
            <w:r w:rsidDel="00000000" w:rsidR="00000000" w:rsidRPr="00000000">
              <w:rPr>
                <w:rFonts w:ascii="Arial" w:cs="Arial" w:eastAsia="Arial" w:hAnsi="Arial"/>
                <w:b w:val="1"/>
                <w:smallCaps w:val="0"/>
                <w:sz w:val="16"/>
                <w:szCs w:val="16"/>
                <w:rtl w:val="0"/>
              </w:rPr>
              <w:t xml:space="preserve">Gross Possible</w:t>
              <w:br w:type="textWrapping"/>
              <w:t xml:space="preserve">      Total Income</w:t>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(Less) Vacancies</w:t>
              <w:br w:type="textWrapping"/>
              <w:t xml:space="preserve">      and Rent Loss</w:t>
            </w:r>
          </w:p>
        </w:tc>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12. </w:t>
            </w:r>
            <w:r w:rsidDel="00000000" w:rsidR="00000000" w:rsidRPr="00000000">
              <w:rPr>
                <w:rFonts w:ascii="Arial" w:cs="Arial" w:eastAsia="Arial" w:hAnsi="Arial"/>
                <w:b w:val="1"/>
                <w:smallCaps w:val="0"/>
                <w:sz w:val="16"/>
                <w:szCs w:val="16"/>
                <w:rtl w:val="0"/>
              </w:rPr>
              <w:t xml:space="preserve">Total Actual</w:t>
              <w:br w:type="textWrapping"/>
              <w:t xml:space="preserve">      Collections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E</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X</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P</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E</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N</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S</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E</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S</w:t>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Electricity</w:t>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Water</w:t>
            </w:r>
          </w:p>
        </w:tc>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Sewer</w:t>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HVAC Fuel</w:t>
            </w:r>
          </w:p>
        </w:tc>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Combn. Electricity</w:t>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 Self-contained</w:t>
              <w:br w:type="textWrapping"/>
              <w:t xml:space="preserve">      Energy Plant</w:t>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 Payroll or Contract</w:t>
            </w:r>
          </w:p>
        </w:tc>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20. Cleaning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21. Miscellaneous</w:t>
            </w:r>
          </w:p>
        </w:tc>
        <w:tc>
          <w:tcPr>
            <w:shd w:fill="auto" w:val="clear"/>
            <w:tcMar>
              <w:top w:w="0.0" w:type="dxa"/>
              <w:left w:w="108.0" w:type="dxa"/>
              <w:bottom w:w="0.0" w:type="dxa"/>
              <w:right w:w="108.0" w:type="dxa"/>
            </w:tcMar>
            <w:vAlign w:val="cente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22. Maint. – Payroll</w:t>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23.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24. HVAC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25. Electrical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26. Plumbing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27. Elevator Repairs,</w:t>
              <w:br w:type="textWrapping"/>
              <w:t xml:space="preserve">      Maint. 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28. Exterior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tabs>
          <w:tab w:val="right" w:pos="13140"/>
          <w:tab w:val="right" w:pos="13500"/>
        </w:tabs>
        <w:rPr>
          <w:rFonts w:ascii="Arial" w:cs="Arial" w:eastAsia="Arial" w:hAnsi="Arial"/>
          <w:b w:val="1"/>
          <w:smallCaps w:val="0"/>
        </w:rPr>
      </w:pPr>
      <w:r w:rsidDel="00000000" w:rsidR="00000000" w:rsidRPr="00000000">
        <w:rPr>
          <w:rFonts w:ascii="Arial" w:cs="Arial" w:eastAsia="Arial" w:hAnsi="Arial"/>
          <w:b w:val="1"/>
          <w:smallCaps w:val="0"/>
          <w:rtl w:val="0"/>
        </w:rPr>
        <w:tab/>
      </w:r>
    </w:p>
    <w:tbl>
      <w:tblPr>
        <w:tblStyle w:val="Table2"/>
        <w:tblW w:w="138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
        <w:gridCol w:w="699"/>
        <w:gridCol w:w="2265"/>
        <w:gridCol w:w="773.0000000000001"/>
        <w:gridCol w:w="771.9999999999999"/>
        <w:gridCol w:w="772.0000000000005"/>
        <w:gridCol w:w="772.0000000000005"/>
        <w:gridCol w:w="772.0000000000005"/>
        <w:gridCol w:w="772.9999999999995"/>
        <w:gridCol w:w="772.9999999999995"/>
        <w:gridCol w:w="772.9999999999995"/>
        <w:gridCol w:w="772.9999999999995"/>
        <w:gridCol w:w="772.9999999999995"/>
        <w:gridCol w:w="772.9999999999995"/>
        <w:gridCol w:w="772.9999999999995"/>
        <w:gridCol w:w="1309.000000000001"/>
        <w:tblGridChange w:id="0">
          <w:tblGrid>
            <w:gridCol w:w="351"/>
            <w:gridCol w:w="699"/>
            <w:gridCol w:w="2265"/>
            <w:gridCol w:w="773.0000000000001"/>
            <w:gridCol w:w="771.9999999999999"/>
            <w:gridCol w:w="772.0000000000005"/>
            <w:gridCol w:w="772.0000000000005"/>
            <w:gridCol w:w="772.0000000000005"/>
            <w:gridCol w:w="772.9999999999995"/>
            <w:gridCol w:w="772.9999999999995"/>
            <w:gridCol w:w="772.9999999999995"/>
            <w:gridCol w:w="772.9999999999995"/>
            <w:gridCol w:w="772.9999999999995"/>
            <w:gridCol w:w="772.9999999999995"/>
            <w:gridCol w:w="772.9999999999995"/>
            <w:gridCol w:w="1309.000000000001"/>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E</w:t>
              <w:br w:type="textWrapping"/>
              <w:t xml:space="preserve">X</w:t>
              <w:br w:type="textWrapping"/>
              <w:t xml:space="preserve">P</w:t>
              <w:br w:type="textWrapping"/>
              <w:t xml:space="preserve">E</w:t>
              <w:br w:type="textWrapping"/>
              <w:t xml:space="preserve">N</w:t>
              <w:br w:type="textWrapping"/>
              <w:t xml:space="preserve">S</w:t>
              <w:br w:type="textWrapping"/>
              <w:t xml:space="preserve">E</w:t>
              <w:br w:type="textWrapping"/>
              <w:t xml:space="preserve">S</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Acct.</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                Month/Year:</w:t>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w:t>
            </w:r>
          </w:p>
        </w:tc>
        <w:tc>
          <w:tcPr>
            <w:shd w:fill="auto" w:val="clear"/>
            <w:tcMar>
              <w:top w:w="0.0" w:type="dxa"/>
              <w:left w:w="108.0" w:type="dxa"/>
              <w:bottom w:w="0.0" w:type="dxa"/>
              <w:right w:w="108.0" w:type="dxa"/>
            </w:tcMa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Total</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29. Roof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30. Parking Lot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31. Decorating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32. Misc. Repairs</w:t>
            </w:r>
          </w:p>
        </w:tc>
        <w:tc>
          <w:tcPr>
            <w:shd w:fill="auto" w:val="clear"/>
            <w:tcMar>
              <w:top w:w="0.0" w:type="dxa"/>
              <w:left w:w="108.0" w:type="dxa"/>
              <w:bottom w:w="0.0" w:type="dxa"/>
              <w:right w:w="108.0" w:type="dxa"/>
            </w:tcMar>
            <w:vAlign w:val="cente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33. Payroll – Adm.</w:t>
            </w:r>
          </w:p>
        </w:tc>
        <w:tc>
          <w:tcPr>
            <w:shd w:fill="auto" w:val="clear"/>
            <w:tcMar>
              <w:top w:w="0.0" w:type="dxa"/>
              <w:left w:w="108.0" w:type="dxa"/>
              <w:bottom w:w="0.0" w:type="dxa"/>
              <w:right w:w="108.0" w:type="dxa"/>
            </w:tcMar>
            <w:vAlign w:val="cente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34. Advertising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35. Management Fee</w:t>
            </w:r>
          </w:p>
        </w:tc>
        <w:tc>
          <w:tcPr>
            <w:shd w:fill="auto" w:val="clear"/>
            <w:tcMar>
              <w:top w:w="0.0" w:type="dxa"/>
              <w:left w:w="108.0" w:type="dxa"/>
              <w:bottom w:w="0.0" w:type="dxa"/>
              <w:right w:w="108.0" w:type="dxa"/>
            </w:tcMar>
            <w:vAlign w:val="cente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36. Other Admin. Costs</w:t>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37. Payroll Taxes</w:t>
            </w:r>
          </w:p>
        </w:tc>
        <w:tc>
          <w:tcPr>
            <w:shd w:fill="auto" w:val="clear"/>
            <w:tcMar>
              <w:top w:w="0.0" w:type="dxa"/>
              <w:left w:w="108.0" w:type="dxa"/>
              <w:bottom w:w="0.0" w:type="dxa"/>
              <w:right w:w="108.0" w:type="dxa"/>
            </w:tcMar>
            <w:vAlign w:val="center"/>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38. Employee Benefits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39. 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40. Landscape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41. Trash Removal</w:t>
            </w:r>
          </w:p>
        </w:tc>
        <w:tc>
          <w:tcPr>
            <w:shd w:fill="auto" w:val="clear"/>
            <w:tcMar>
              <w:top w:w="0.0" w:type="dxa"/>
              <w:left w:w="108.0" w:type="dxa"/>
              <w:bottom w:w="0.0" w:type="dxa"/>
              <w:right w:w="108.0" w:type="dxa"/>
            </w:tcMar>
            <w:vAlign w:val="center"/>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42. Security</w:t>
            </w:r>
          </w:p>
        </w:tc>
        <w:tc>
          <w:tcPr>
            <w:shd w:fill="auto" w:val="clear"/>
            <w:tcMar>
              <w:top w:w="0.0" w:type="dxa"/>
              <w:left w:w="108.0" w:type="dxa"/>
              <w:bottom w:w="0.0" w:type="dxa"/>
              <w:right w:w="108.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43. Window Washing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44. Snow Removal</w:t>
            </w:r>
          </w:p>
        </w:tc>
        <w:tc>
          <w:tcPr>
            <w:shd w:fill="auto" w:val="clear"/>
            <w:tcMar>
              <w:top w:w="0.0" w:type="dxa"/>
              <w:left w:w="108.0" w:type="dxa"/>
              <w:bottom w:w="0.0" w:type="dxa"/>
              <w:right w:w="108.0" w:type="dxa"/>
            </w:tcMar>
            <w:vAlign w:val="cente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45. Misc. Services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46. </w:t>
            </w:r>
            <w:r w:rsidDel="00000000" w:rsidR="00000000" w:rsidRPr="00000000">
              <w:rPr>
                <w:rFonts w:ascii="Arial" w:cs="Arial" w:eastAsia="Arial" w:hAnsi="Arial"/>
                <w:b w:val="1"/>
                <w:smallCaps w:val="0"/>
                <w:sz w:val="16"/>
                <w:szCs w:val="16"/>
                <w:rtl w:val="0"/>
              </w:rPr>
              <w:t xml:space="preserve">Subtotal -</w:t>
              <w:br w:type="textWrapping"/>
              <w:t xml:space="preserve">      Operating Costs</w:t>
            </w:r>
          </w:p>
        </w:tc>
        <w:tc>
          <w:tcPr>
            <w:shd w:fill="auto" w:val="clear"/>
            <w:tcMar>
              <w:top w:w="0.0" w:type="dxa"/>
              <w:left w:w="108.0" w:type="dxa"/>
              <w:bottom w:w="0.0" w:type="dxa"/>
              <w:right w:w="108.0" w:type="dxa"/>
            </w:tcMar>
            <w:vAlign w:val="cente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47. Real Estate Taxes</w:t>
            </w:r>
          </w:p>
        </w:tc>
        <w:tc>
          <w:tcPr>
            <w:shd w:fill="auto" w:val="clear"/>
            <w:tcMar>
              <w:top w:w="0.0" w:type="dxa"/>
              <w:left w:w="108.0" w:type="dxa"/>
              <w:bottom w:w="0.0" w:type="dxa"/>
              <w:right w:w="108.0" w:type="dxa"/>
            </w:tcMar>
            <w:vAlign w:val="cente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48. Other Taxes, Fees,</w:t>
              <w:br w:type="textWrapping"/>
              <w:t xml:space="preserve">      and Permits</w:t>
            </w:r>
          </w:p>
        </w:tc>
        <w:tc>
          <w:tcPr>
            <w:shd w:fill="auto" w:val="clear"/>
            <w:tcMar>
              <w:top w:w="0.0" w:type="dxa"/>
              <w:left w:w="108.0" w:type="dxa"/>
              <w:bottom w:w="0.0" w:type="dxa"/>
              <w:right w:w="108.0" w:type="dxa"/>
            </w:tcMar>
            <w:vAlign w:val="center"/>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49. </w:t>
            </w:r>
            <w:r w:rsidDel="00000000" w:rsidR="00000000" w:rsidRPr="00000000">
              <w:rPr>
                <w:rFonts w:ascii="Arial" w:cs="Arial" w:eastAsia="Arial" w:hAnsi="Arial"/>
                <w:b w:val="1"/>
                <w:smallCaps w:val="0"/>
                <w:sz w:val="16"/>
                <w:szCs w:val="16"/>
                <w:rtl w:val="0"/>
              </w:rPr>
              <w:t xml:space="preserve">Total Operating</w:t>
            </w:r>
          </w:p>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      Expenses</w:t>
            </w:r>
          </w:p>
        </w:tc>
        <w:tc>
          <w:tcPr>
            <w:shd w:fill="auto" w:val="clear"/>
            <w:tcMar>
              <w:top w:w="0.0" w:type="dxa"/>
              <w:left w:w="108.0" w:type="dxa"/>
              <w:bottom w:w="0.0" w:type="dxa"/>
              <w:right w:w="108.0" w:type="dxa"/>
            </w:tcMar>
            <w:vAlign w:val="center"/>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50.</w:t>
            </w:r>
          </w:p>
        </w:tc>
        <w:tc>
          <w:tcPr>
            <w:shd w:fill="auto" w:val="clear"/>
            <w:tcMar>
              <w:top w:w="0.0" w:type="dxa"/>
              <w:left w:w="108.0" w:type="dxa"/>
              <w:bottom w:w="0.0" w:type="dxa"/>
              <w:right w:w="108.0" w:type="dxa"/>
            </w:tcMar>
            <w:vAlign w:val="center"/>
          </w:tcPr>
          <w:p w:rsidR="00000000" w:rsidDel="00000000" w:rsidP="00000000" w:rsidRDefault="00000000" w:rsidRPr="00000000" w14:paraId="000003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51.</w:t>
            </w:r>
          </w:p>
        </w:tc>
        <w:tc>
          <w:tcPr>
            <w:shd w:fill="auto" w:val="clear"/>
            <w:tcMar>
              <w:top w:w="0.0" w:type="dxa"/>
              <w:left w:w="108.0" w:type="dxa"/>
              <w:bottom w:w="0.0" w:type="dxa"/>
              <w:right w:w="108.0" w:type="dxa"/>
            </w:tcMar>
            <w:vAlign w:val="center"/>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52. </w:t>
            </w:r>
            <w:r w:rsidDel="00000000" w:rsidR="00000000" w:rsidRPr="00000000">
              <w:rPr>
                <w:rFonts w:ascii="Arial" w:cs="Arial" w:eastAsia="Arial" w:hAnsi="Arial"/>
                <w:b w:val="1"/>
                <w:smallCaps w:val="0"/>
                <w:sz w:val="16"/>
                <w:szCs w:val="16"/>
                <w:rtl w:val="0"/>
              </w:rPr>
              <w:t xml:space="preserve">Net Operating</w:t>
            </w:r>
          </w:p>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      Income</w:t>
            </w:r>
          </w:p>
        </w:tc>
        <w:tc>
          <w:tcPr>
            <w:shd w:fill="auto" w:val="clear"/>
            <w:tcMar>
              <w:top w:w="0.0" w:type="dxa"/>
              <w:left w:w="108.0" w:type="dxa"/>
              <w:bottom w:w="0.0" w:type="dxa"/>
              <w:right w:w="108.0" w:type="dxa"/>
            </w:tcMar>
            <w:vAlign w:val="center"/>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53. Less Reserves</w:t>
            </w:r>
          </w:p>
        </w:tc>
        <w:tc>
          <w:tcPr>
            <w:shd w:fill="auto" w:val="clear"/>
            <w:tcMar>
              <w:top w:w="0.0" w:type="dxa"/>
              <w:left w:w="108.0" w:type="dxa"/>
              <w:bottom w:w="0.0" w:type="dxa"/>
              <w:right w:w="108.0" w:type="dxa"/>
            </w:tcMar>
            <w:vAlign w:val="center"/>
          </w:tcPr>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54. </w:t>
            </w:r>
            <w:r w:rsidDel="00000000" w:rsidR="00000000" w:rsidRPr="00000000">
              <w:rPr>
                <w:rFonts w:ascii="Arial" w:cs="Arial" w:eastAsia="Arial" w:hAnsi="Arial"/>
                <w:b w:val="1"/>
                <w:smallCaps w:val="0"/>
                <w:sz w:val="16"/>
                <w:szCs w:val="16"/>
                <w:rtl w:val="0"/>
              </w:rPr>
              <w:t xml:space="preserve">Net Income</w:t>
            </w:r>
          </w:p>
        </w:tc>
        <w:tc>
          <w:tcPr>
            <w:shd w:fill="auto" w:val="clear"/>
            <w:tcMar>
              <w:top w:w="0.0" w:type="dxa"/>
              <w:left w:w="108.0" w:type="dxa"/>
              <w:bottom w:w="0.0" w:type="dxa"/>
              <w:right w:w="108.0" w:type="dxa"/>
            </w:tcMar>
            <w:vAlign w:val="center"/>
          </w:tcPr>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55. Less Debt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 xml:space="preserve">56. </w:t>
            </w:r>
            <w:r w:rsidDel="00000000" w:rsidR="00000000" w:rsidRPr="00000000">
              <w:rPr>
                <w:rFonts w:ascii="Arial" w:cs="Arial" w:eastAsia="Arial" w:hAnsi="Arial"/>
                <w:b w:val="1"/>
                <w:smallCaps w:val="0"/>
                <w:sz w:val="16"/>
                <w:szCs w:val="16"/>
                <w:rtl w:val="0"/>
              </w:rPr>
              <w:t xml:space="preserve">Cash Flow</w:t>
            </w:r>
          </w:p>
        </w:tc>
        <w:tc>
          <w:tcPr>
            <w:shd w:fill="auto" w:val="clear"/>
            <w:tcMar>
              <w:top w:w="0.0" w:type="dxa"/>
              <w:left w:w="108.0" w:type="dxa"/>
              <w:bottom w:w="0.0" w:type="dxa"/>
              <w:right w:w="108.0" w:type="dxa"/>
            </w:tcMar>
            <w:vAlign w:val="center"/>
          </w:tcPr>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b w:val="1"/>
                <w:smallCaps w:val="0"/>
                <w:sz w:val="16"/>
                <w:szCs w:val="16"/>
              </w:rPr>
            </w:pPr>
            <w:r w:rsidDel="00000000" w:rsidR="00000000" w:rsidRPr="00000000">
              <w:rPr>
                <w:rtl w:val="0"/>
              </w:rPr>
            </w:r>
          </w:p>
        </w:tc>
      </w:tr>
    </w:tbl>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FORM 45</w:t>
      </w:r>
    </w:p>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FORM 45</w:t>
      </w:r>
    </w:p>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tabs>
          <w:tab w:val="left" w:pos="720"/>
          <w:tab w:val="right" w:pos="13680"/>
        </w:tabs>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Notes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shd w:fill="auto" w:val="clear"/>
        <w:tabs>
          <w:tab w:val="left" w:pos="720"/>
          <w:tab w:val="right" w:pos="1368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tabs>
          <w:tab w:val="left" w:pos="720"/>
          <w:tab w:val="right" w:pos="1368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Recommended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Approved by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3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3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3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3C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rPr>
          <w:rFonts w:ascii="Arial" w:cs="Arial" w:eastAsia="Arial" w:hAnsi="Arial"/>
          <w:smallCaps w:val="0"/>
          <w:sz w:val="20"/>
          <w:szCs w:val="20"/>
        </w:rPr>
      </w:pPr>
      <w:r w:rsidDel="00000000" w:rsidR="00000000" w:rsidRPr="00000000">
        <w:rPr>
          <w:rtl w:val="0"/>
        </w:rPr>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Operating Budget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