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“Fill-in-the-Blank” Press Release Format</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[Management Company Name]</w:t>
      </w:r>
    </w:p>
    <w:p w:rsidR="00000000" w:rsidDel="00000000" w:rsidP="00000000" w:rsidRDefault="00000000" w:rsidRPr="00000000" w14:paraId="0000000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[Management Company Address]</w:t>
      </w:r>
    </w:p>
    <w:p w:rsidR="00000000" w:rsidDel="00000000" w:rsidP="00000000" w:rsidRDefault="00000000" w:rsidRPr="00000000" w14:paraId="0000000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[City/State/Zip Code]</w:t>
      </w:r>
    </w:p>
    <w:p w:rsidR="00000000" w:rsidDel="00000000" w:rsidP="00000000" w:rsidRDefault="00000000" w:rsidRPr="00000000" w14:paraId="00000007">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spacing w:after="0" w:line="240" w:lineRule="auto"/>
        <w:jc w:val="right"/>
        <w:rPr>
          <w:rFonts w:ascii="Arial" w:cs="Arial" w:eastAsia="Arial" w:hAnsi="Arial"/>
          <w:sz w:val="20"/>
          <w:szCs w:val="20"/>
          <w:vertAlign w:val="baseline"/>
        </w:rPr>
      </w:pPr>
      <w:r w:rsidDel="00000000" w:rsidR="00000000" w:rsidRPr="00000000">
        <w:rPr>
          <w:rFonts w:ascii="Arial" w:cs="Arial" w:eastAsia="Arial" w:hAnsi="Arial"/>
          <w:b w:val="1"/>
          <w:i w:val="1"/>
          <w:sz w:val="20"/>
          <w:szCs w:val="20"/>
          <w:vertAlign w:val="baseline"/>
          <w:rtl w:val="0"/>
        </w:rPr>
        <w:t xml:space="preserve">For Immediate Release</w:t>
      </w:r>
      <w:r w:rsidDel="00000000" w:rsidR="00000000" w:rsidRPr="00000000">
        <w:rPr>
          <w:rtl w:val="0"/>
        </w:rPr>
      </w:r>
    </w:p>
    <w:p w:rsidR="00000000" w:rsidDel="00000000" w:rsidP="00000000" w:rsidRDefault="00000000" w:rsidRPr="00000000" w14:paraId="0000000C">
      <w:pPr>
        <w:spacing w:after="0" w:line="240" w:lineRule="auto"/>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spacing w:after="0" w:line="240" w:lineRule="auto"/>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spacing w:after="0" w:line="240" w:lineRule="auto"/>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w:t>
        <w:tab/>
        <w:tab/>
        <w:tab/>
        <w:tab/>
        <w:t xml:space="preserve">[Designated spokesperson’s name]</w:t>
      </w:r>
    </w:p>
    <w:p w:rsidR="00000000" w:rsidDel="00000000" w:rsidP="00000000" w:rsidRDefault="00000000" w:rsidRPr="00000000" w14:paraId="0000001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Number(s): </w:t>
        <w:tab/>
        <w:tab/>
        <w:tab/>
        <w:t xml:space="preserve">[Number to call – business, home, and/or cell phone]</w:t>
      </w:r>
    </w:p>
    <w:p w:rsidR="00000000" w:rsidDel="00000000" w:rsidP="00000000" w:rsidRDefault="00000000" w:rsidRPr="00000000" w14:paraId="00000011">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Prepared:</w:t>
        <w:tab/>
        <w:tab/>
        <w:tab/>
        <w:tab/>
        <w:t xml:space="preserve">[Today’s Date]</w:t>
      </w:r>
    </w:p>
    <w:p w:rsidR="00000000" w:rsidDel="00000000" w:rsidP="00000000" w:rsidRDefault="00000000" w:rsidRPr="00000000" w14:paraId="00000013">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 Happened:</w:t>
        <w:tab/>
        <w:tab/>
        <w:tab/>
        <w:t xml:space="preserve">[Brief description of emergency/incident; this may include which</w:t>
      </w:r>
    </w:p>
    <w:p w:rsidR="00000000" w:rsidDel="00000000" w:rsidP="00000000" w:rsidRDefault="00000000" w:rsidRPr="00000000" w14:paraId="00000015">
      <w:pPr>
        <w:spacing w:after="0" w:line="240" w:lineRule="auto"/>
        <w:ind w:left="288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authorities – e.g. fire, police, hazmat team – responded]</w:t>
      </w:r>
    </w:p>
    <w:p w:rsidR="00000000" w:rsidDel="00000000" w:rsidP="00000000" w:rsidRDefault="00000000" w:rsidRPr="00000000" w14:paraId="0000001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Where:</w:t>
        <w:tab/>
        <w:tab/>
        <w:tab/>
        <w:tab/>
        <w:tab/>
        <w:t xml:space="preserve">[Describe location of incident]</w:t>
      </w:r>
    </w:p>
    <w:p w:rsidR="00000000" w:rsidDel="00000000" w:rsidP="00000000" w:rsidRDefault="00000000" w:rsidRPr="00000000" w14:paraId="0000001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w:t>
        <w:tab/>
        <w:tab/>
        <w:tab/>
        <w:tab/>
        <w:tab/>
        <w:t xml:space="preserve">[Incident date and time]</w:t>
      </w:r>
    </w:p>
    <w:p w:rsidR="00000000" w:rsidDel="00000000" w:rsidP="00000000" w:rsidRDefault="00000000" w:rsidRPr="00000000" w14:paraId="0000001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Cause: </w:t>
        <w:tab/>
        <w:tab/>
        <w:tab/>
        <w:tab/>
        <w:tab/>
        <w:t xml:space="preserve">[If known, state a cause; if not, indicate what is being done to</w:t>
      </w:r>
    </w:p>
    <w:p w:rsidR="00000000" w:rsidDel="00000000" w:rsidP="00000000" w:rsidRDefault="00000000" w:rsidRPr="00000000" w14:paraId="0000001C">
      <w:pPr>
        <w:spacing w:after="0" w:line="240" w:lineRule="auto"/>
        <w:ind w:left="288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determine a cause.]</w:t>
      </w:r>
    </w:p>
    <w:p w:rsidR="00000000" w:rsidDel="00000000" w:rsidP="00000000" w:rsidRDefault="00000000" w:rsidRPr="00000000" w14:paraId="0000001D">
      <w:pPr>
        <w:spacing w:after="0" w:line="240" w:lineRule="auto"/>
        <w:ind w:left="2880" w:firstLine="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Injuries/Damage:</w:t>
        <w:tab/>
        <w:tab/>
        <w:tab/>
        <w:t xml:space="preserve">[Describe any injuries to people or damage to property to the</w:t>
      </w:r>
    </w:p>
    <w:p w:rsidR="00000000" w:rsidDel="00000000" w:rsidP="00000000" w:rsidRDefault="00000000" w:rsidRPr="00000000" w14:paraId="0000001F">
      <w:pPr>
        <w:spacing w:after="0" w:line="240" w:lineRule="auto"/>
        <w:ind w:left="36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extent known; if there were no injuries or damage, this should be stated specifically.]</w:t>
      </w:r>
    </w:p>
    <w:p w:rsidR="00000000" w:rsidDel="00000000" w:rsidP="00000000" w:rsidRDefault="00000000" w:rsidRPr="00000000" w14:paraId="00000020">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 Is Being Done:</w:t>
        <w:tab/>
        <w:tab/>
        <w:tab/>
        <w:t xml:space="preserve">[Statement of actions that have been taken or will be taken to</w:t>
      </w:r>
    </w:p>
    <w:p w:rsidR="00000000" w:rsidDel="00000000" w:rsidP="00000000" w:rsidRDefault="00000000" w:rsidRPr="00000000" w14:paraId="00000022">
      <w:pPr>
        <w:spacing w:after="0" w:line="240" w:lineRule="auto"/>
        <w:ind w:left="288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make repairs, restore property operations, return occupants to </w:t>
      </w:r>
    </w:p>
    <w:p w:rsidR="00000000" w:rsidDel="00000000" w:rsidP="00000000" w:rsidRDefault="00000000" w:rsidRPr="00000000" w14:paraId="00000023">
      <w:pPr>
        <w:spacing w:after="0" w:line="240" w:lineRule="auto"/>
        <w:ind w:left="288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building, etc.]</w:t>
      </w:r>
    </w:p>
    <w:p w:rsidR="00000000" w:rsidDel="00000000" w:rsidP="00000000" w:rsidRDefault="00000000" w:rsidRPr="00000000" w14:paraId="00000024">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[Brief Property Description]</w:t>
      </w:r>
    </w:p>
    <w:p w:rsidR="00000000" w:rsidDel="00000000" w:rsidP="00000000" w:rsidRDefault="00000000" w:rsidRPr="00000000" w14:paraId="0000002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2F">
      <w:pPr>
        <w:spacing w:after="0" w:line="240" w:lineRule="auto"/>
        <w:rPr>
          <w:rFonts w:ascii="Arial" w:cs="Arial" w:eastAsia="Arial" w:hAnsi="Arial"/>
          <w:sz w:val="20"/>
          <w:szCs w:val="20"/>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1HpLvKKRX/Y20VOpsZhdw40fg==">AMUW2mXzMCaKy+9zc5QiNc0E0iRhgv3yLLKFDzPgUd5ZNwZUIuntoe2jQDzMcFtMufbFj6sYLWU/1PnsNxBeGkg2XF7G4fIkvrqTZmQVps8btbwHIPnS5CE=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2008-05-16T06:34:00Z</dcterms:created>
  <dc:creator>escott</dc:creator>
</cp:coreProperties>
</file>