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Tenant Collection History</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Building Name: ____________________________________________________________________________________</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Building Number: __________________________________________________________________________________</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Tenant Name: _____________________________________________________________________________________</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Tenant Number: ___________________________________________________________________________________</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Contact: _________________________________________________________________________________________</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Phone Number: ____________________________________________________________________________________</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bl>
      <w:tblPr>
        <w:tblStyle w:val="Table1"/>
        <w:tblW w:w="1101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7"/>
        <w:gridCol w:w="6778.999999999998"/>
        <w:tblGridChange w:id="0">
          <w:tblGrid>
            <w:gridCol w:w="4237"/>
            <w:gridCol w:w="6778.999999999998"/>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Date</w:t>
            </w:r>
          </w:p>
        </w:tc>
        <w:tc>
          <w:tcPr>
            <w:shd w:fill="auto" w:val="clear"/>
            <w:tcMar>
              <w:top w:w="0.0" w:type="dxa"/>
              <w:left w:w="108.0" w:type="dxa"/>
              <w:bottom w:w="0.0" w:type="dxa"/>
              <w:right w:w="108.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Action</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____________________________________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___________________________________________________________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w:t>
            </w:r>
          </w:p>
        </w:tc>
      </w:tr>
    </w:tbl>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left" w:pos="7125"/>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jc w:val="center"/>
    </w:pPr>
    <w:rPr>
      <w:rFonts w:ascii="Arial" w:cs="Arial" w:eastAsia="Arial" w:hAnsi="Arial"/>
      <w:b w:val="1"/>
      <w:smallCaps w:val="0"/>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