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Committee Application</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Architectural Control Committee Application</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Homeowners Association</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approval by the Architectural Control Committee (ACC) of any fence, shed, color change, barn, deck, or other exterior structure of home modification is required before work can begin. This form is the application for approval. Please return this form to association’s management office.</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Name: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Lot #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Unit #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u w:val="single"/>
          <w:vertAlign w:val="baseline"/>
          <w:rtl w:val="0"/>
        </w:rPr>
        <w:tab/>
        <w:t xml:space="preserve">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Description:</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 Style:</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Style:</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 Color: </w:t>
        <w:tab/>
        <w:t xml:space="preserve">Main: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Trim: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Accent: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Color:  Main: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Trim: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Accent: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exterior finish materials and color (chip for paint to be applied) including roof materials.</w:t>
      </w:r>
      <w:r w:rsidDel="00000000" w:rsidR="00000000" w:rsidRPr="00000000">
        <w:rPr>
          <w:rtl w:val="0"/>
        </w:rPr>
      </w:r>
    </w:p>
    <w:p w:rsidR="00000000" w:rsidDel="00000000" w:rsidP="00000000" w:rsidRDefault="00000000" w:rsidRPr="00000000" w14:paraId="00000017">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 Material(s):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8">
      <w:pPr>
        <w:tabs>
          <w:tab w:val="left" w:pos="360"/>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Proposed Material (s): </w:t>
      </w:r>
      <w:r w:rsidDel="00000000" w:rsidR="00000000" w:rsidRPr="00000000">
        <w:rPr>
          <w:rFonts w:ascii="Arial" w:cs="Arial" w:eastAsia="Arial" w:hAnsi="Arial"/>
          <w:sz w:val="20"/>
          <w:szCs w:val="20"/>
          <w:u w:val="single"/>
          <w:vertAlign w:val="baseline"/>
          <w:rtl w:val="0"/>
        </w:rPr>
        <w:tab/>
        <w:tab/>
        <w:tab/>
        <w:tab/>
        <w:tab/>
        <w:tab/>
        <w:tab/>
        <w:tab/>
        <w:tab/>
        <w:tab/>
        <w:tab/>
      </w:r>
    </w:p>
    <w:p w:rsidR="00000000" w:rsidDel="00000000" w:rsidP="00000000" w:rsidRDefault="00000000" w:rsidRPr="00000000" w14:paraId="00000019">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Roofing Material(s):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A">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Overall Size: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1B">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Height: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Depth: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Width: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C">
      <w:pPr>
        <w:tabs>
          <w:tab w:val="left" w:pos="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 Landscape Plan: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E">
      <w:pPr>
        <w:tabs>
          <w:tab w:val="left" w:pos="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Details of Project:</w:t>
      </w:r>
    </w:p>
    <w:p w:rsidR="00000000" w:rsidDel="00000000" w:rsidP="00000000" w:rsidRDefault="00000000" w:rsidRPr="00000000" w14:paraId="00000020">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1">
      <w:pPr>
        <w:tabs>
          <w:tab w:val="left" w:pos="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Application’s Signature: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23">
      <w:pPr>
        <w:tabs>
          <w:tab w:val="left" w:pos="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Dated this: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day of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5">
      <w:pPr>
        <w:tabs>
          <w:tab w:val="left" w:pos="3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pBdr>
          <w:top w:color="000000" w:space="0" w:sz="4" w:val="single"/>
          <w:left w:color="000000" w:space="4" w:sz="4" w:val="single"/>
          <w:bottom w:color="000000" w:space="1" w:sz="4" w:val="single"/>
          <w:right w:color="000000" w:space="4" w:sz="4" w:val="single"/>
        </w:pBdr>
        <w:tabs>
          <w:tab w:val="right" w:pos="1008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 RECOMMENDATION:</w:t>
      </w:r>
    </w:p>
    <w:p w:rsidR="00000000" w:rsidDel="00000000" w:rsidP="00000000" w:rsidRDefault="00000000" w:rsidRPr="00000000" w14:paraId="00000027">
      <w:pPr>
        <w:pBdr>
          <w:top w:color="000000" w:space="0" w:sz="4" w:val="single"/>
          <w:left w:color="000000" w:space="4" w:sz="4" w:val="single"/>
          <w:bottom w:color="000000" w:space="1" w:sz="4" w:val="single"/>
          <w:right w:color="000000" w:space="4" w:sz="4" w:val="single"/>
        </w:pBdr>
        <w:tabs>
          <w:tab w:val="right" w:pos="100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pBdr>
          <w:top w:color="000000" w:space="0" w:sz="4" w:val="single"/>
          <w:left w:color="000000" w:space="4" w:sz="4" w:val="single"/>
          <w:bottom w:color="000000" w:space="1" w:sz="4" w:val="single"/>
          <w:right w:color="000000" w:space="4" w:sz="4" w:val="single"/>
        </w:pBdr>
        <w:tabs>
          <w:tab w:val="right" w:pos="100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pBdr>
          <w:top w:color="000000" w:space="0" w:sz="4" w:val="single"/>
          <w:left w:color="000000" w:space="4" w:sz="4" w:val="single"/>
          <w:bottom w:color="000000" w:space="1" w:sz="4" w:val="single"/>
          <w:right w:color="000000" w:space="4" w:sz="4" w:val="single"/>
        </w:pBdr>
        <w:tabs>
          <w:tab w:val="right" w:pos="100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pBdr>
          <w:top w:color="000000" w:space="0" w:sz="4" w:val="single"/>
          <w:left w:color="000000" w:space="4" w:sz="4" w:val="single"/>
          <w:bottom w:color="000000" w:space="1" w:sz="4" w:val="single"/>
          <w:right w:color="000000" w:space="4" w:sz="4" w:val="single"/>
        </w:pBdr>
        <w:tabs>
          <w:tab w:val="right" w:pos="100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Also note and include drawings, brochures, and practical samples. All paint requests require paint cards/samples to be included. Moderate hand-drawings can be done on the back of the form and indicated above, but must be legible. A copy will be mailed back to you for your records. If plan specifications are approved you have 60 days to complete the work. (All fences must be built according to the standard fence detail.</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Homeowner: </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Start/Completion Date: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u w:val="single"/>
          <w:vertAlign w:val="baseline"/>
          <w:rtl w:val="0"/>
        </w:rPr>
        <w:tab/>
        <w:t xml:space="preserve"> </w:t>
      </w:r>
      <w:r w:rsidDel="00000000" w:rsidR="00000000" w:rsidRPr="00000000">
        <w:rPr>
          <w:rFonts w:ascii="Arial" w:cs="Arial" w:eastAsia="Arial" w:hAnsi="Arial"/>
          <w:sz w:val="20"/>
          <w:szCs w:val="20"/>
          <w:vertAlign w:val="baseline"/>
          <w:rtl w:val="0"/>
        </w:rPr>
        <w:t xml:space="preserve"> TO </w:t>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sz w:val="20"/>
          <w:szCs w:val="20"/>
          <w:u w:val="single"/>
          <w:vertAlign w:val="baseline"/>
          <w:rtl w:val="0"/>
        </w:rPr>
        <w:tab/>
        <w:t xml:space="preserve">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Allow fourteen days for Committee/Board response, per the CC &amp; R’s</w:t>
      </w:r>
    </w:p>
    <w:p w:rsidR="00000000" w:rsidDel="00000000" w:rsidP="00000000" w:rsidRDefault="00000000" w:rsidRPr="00000000" w14:paraId="0000003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ACC COMMITTEEE ONLY</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 Recommendations: </w:t>
        <w:tab/>
        <w:t xml:space="preserve">(CIRCLE ONE) </w:t>
        <w:tab/>
        <w:tab/>
        <w:t xml:space="preserve">APPROVED</w:t>
        <w:tab/>
        <w:tab/>
        <w:t xml:space="preserve">DENIED</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 MEMBER’S SIGNATURE: </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ACC MEMBER’S SIGNATURE: </w:t>
      </w:r>
      <w:r w:rsidDel="00000000" w:rsidR="00000000" w:rsidRPr="00000000">
        <w:rPr>
          <w:rFonts w:ascii="Arial" w:cs="Arial" w:eastAsia="Arial" w:hAnsi="Arial"/>
          <w:sz w:val="20"/>
          <w:szCs w:val="20"/>
          <w:u w:val="single"/>
          <w:vertAlign w:val="baseline"/>
          <w:rtl w:val="0"/>
        </w:rPr>
        <w:tab/>
        <w:tab/>
        <w:tab/>
        <w:tab/>
        <w:tab/>
        <w:tab/>
        <w:tab/>
        <w:tab/>
        <w:tab/>
        <w:tab/>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MS Mincho" w:hAnsi="Times New Roman"/>
      <w:w w:val="100"/>
      <w:position w:val="-1"/>
      <w:sz w:val="24"/>
      <w:szCs w:val="24"/>
      <w:effect w:val="none"/>
      <w:vertAlign w:val="baseline"/>
      <w:cs w:val="0"/>
      <w:em w:val="none"/>
      <w:lang w:bidi="ar-SA" w:eastAsia="ja-JP" w:val="en-US"/>
    </w:rPr>
  </w:style>
  <w:style w:type="character" w:styleId="BodyTextChar">
    <w:name w:val="Body Text Char"/>
    <w:next w:val="BodyTextChar"/>
    <w:autoRedefine w:val="0"/>
    <w:hidden w:val="0"/>
    <w:qFormat w:val="0"/>
    <w:rPr>
      <w:rFonts w:ascii="Times New Roman" w:cs="Times New Roman" w:eastAsia="MS Mincho" w:hAnsi="Times New Roman"/>
      <w:w w:val="100"/>
      <w:position w:val="-1"/>
      <w:sz w:val="24"/>
      <w:szCs w:val="24"/>
      <w:effect w:val="none"/>
      <w:vertAlign w:val="baseline"/>
      <w:cs w:val="0"/>
      <w:em w:val="none"/>
      <w:lang w:eastAsia="ja-JP"/>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BodyText2Char">
    <w:name w:val="Body Text 2 Char"/>
    <w:next w:val="BodyText2Char"/>
    <w:autoRedefine w:val="0"/>
    <w:hidden w:val="0"/>
    <w:qFormat w:val="0"/>
    <w:rPr>
      <w:rFonts w:ascii="Times New Roman" w:cs="Times New Roman" w:eastAsia="Times New Roman" w:hAnsi="Times New Roman"/>
      <w:w w:val="100"/>
      <w:position w:val="-1"/>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SxZKDfLAxBxVAhN9rf7V1S/pw==">AMUW2mWWPFWOtTlVQKj18Av6lGpNOjGUXZHkANbskwfME416QdTLWw/SK/1OLxYVOsvpwXom6CMIQzQBvPFTVv/7/3lxHD/3Q3FJaq04zdhbMbChU5YzD2M=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2008-05-09T06:28:00Z</dcterms:created>
  <dc:creator>escott</dc:creator>
</cp:coreProperties>
</file>