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Community Spirit Resolution</w:t>
      </w:r>
      <w:r w:rsidDel="00000000" w:rsidR="00000000" w:rsidRPr="00000000">
        <w:rPr>
          <w:rtl w:val="0"/>
        </w:rPr>
      </w:r>
    </w:p>
    <w:p w:rsidR="00000000" w:rsidDel="00000000" w:rsidP="00000000" w:rsidRDefault="00000000" w:rsidRPr="00000000" w14:paraId="00000002">
      <w:pPr>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WHEREAS, the Bylaws of the Association charge the Board of Directors with the powers and duties to ensure that Residents who enjoy the privilege of living within the Association also accept the responsibility of not infringing on their neighbors’ rights of peaceful enjoyment, safety and sustained property value and;</w:t>
      </w:r>
    </w:p>
    <w:p w:rsidR="00000000" w:rsidDel="00000000" w:rsidP="00000000" w:rsidRDefault="00000000" w:rsidRPr="00000000" w14:paraId="00000004">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WHEREAS, it is the intent of the Board of Directors to provide competent leadership and to provide a sense of harmony and community spirit between Residents, Board of Directors and the management company and;</w:t>
      </w:r>
    </w:p>
    <w:p w:rsidR="00000000" w:rsidDel="00000000" w:rsidP="00000000" w:rsidRDefault="00000000" w:rsidRPr="00000000" w14:paraId="00000005">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WHEREAS, it is the intent of the Board of Directors to foster a vibrant and responsive community.</w:t>
      </w:r>
    </w:p>
    <w:p w:rsidR="00000000" w:rsidDel="00000000" w:rsidP="00000000" w:rsidRDefault="00000000" w:rsidRPr="00000000" w14:paraId="00000006">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THEREFORE, BE IT RESOLVED, the Board requires Residents must first attempt to resolve varying opinions or alleged rule violations among themselves before the Association will assist in any resolution(s).</w:t>
      </w:r>
    </w:p>
    <w:p w:rsidR="00000000" w:rsidDel="00000000" w:rsidP="00000000" w:rsidRDefault="00000000" w:rsidRPr="00000000" w14:paraId="00000007">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BE IT FURTHER RESOLVED, in the event of a conflict between Residents that cannot be resolved in good faith by the parties, the Resident alleging a violation has occurred must validate the issue in writing to the Board of Directors, in care of Invest West Management, LLC at 12503 SE Mill Plain, Ste. 260, Vancouver, WA 98684, before the Association will consider any action.</w:t>
      </w:r>
    </w:p>
    <w:p w:rsidR="00000000" w:rsidDel="00000000" w:rsidP="00000000" w:rsidRDefault="00000000" w:rsidRPr="00000000" w14:paraId="00000008">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BE IT FURTHER RESOLVED, the report must also include the date and description of the effort the parties involved have made to resolve any issue before the Association can consider any action.</w:t>
      </w:r>
    </w:p>
    <w:p w:rsidR="00000000" w:rsidDel="00000000" w:rsidP="00000000" w:rsidRDefault="00000000" w:rsidRPr="00000000" w14:paraId="00000009">
      <w:pPr>
        <w:spacing w:line="48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spacing w:line="48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spacing w:line="48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spacing w:line="4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Dated this _______ day of</w:t>
      </w:r>
      <w:r w:rsidDel="00000000" w:rsidR="00000000" w:rsidRPr="00000000">
        <w:rPr>
          <w:rFonts w:ascii="Arial" w:cs="Arial" w:eastAsia="Arial" w:hAnsi="Arial"/>
          <w:u w:val="single"/>
          <w:vertAlign w:val="baseline"/>
          <w:rtl w:val="0"/>
        </w:rPr>
        <w:tab/>
        <w:tab/>
        <w:tab/>
      </w:r>
      <w:r w:rsidDel="00000000" w:rsidR="00000000" w:rsidRPr="00000000">
        <w:rPr>
          <w:rFonts w:ascii="Arial" w:cs="Arial" w:eastAsia="Arial" w:hAnsi="Arial"/>
          <w:vertAlign w:val="baseline"/>
          <w:rtl w:val="0"/>
        </w:rPr>
        <w:t xml:space="preserve">, 20____</w:t>
      </w:r>
    </w:p>
    <w:p w:rsidR="00000000" w:rsidDel="00000000" w:rsidP="00000000" w:rsidRDefault="00000000" w:rsidRPr="00000000" w14:paraId="0000000D">
      <w:pPr>
        <w:spacing w:line="48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spacing w:line="480" w:lineRule="auto"/>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spacing w:line="4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                    _______________________</w:t>
      </w:r>
    </w:p>
    <w:p w:rsidR="00000000" w:rsidDel="00000000" w:rsidP="00000000" w:rsidRDefault="00000000" w:rsidRPr="00000000" w14:paraId="00000010">
      <w:pPr>
        <w:spacing w:line="4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Officer Signature</w:t>
        <w:tab/>
        <w:tab/>
        <w:tab/>
        <w:tab/>
        <w:tab/>
        <w:tab/>
        <w:t xml:space="preserve">Date</w:t>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kern w:val="28"/>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kern w:val="28"/>
      <w:position w:val="-1"/>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eastAsia="Times New Roman" w:hAnsi="Times New Roman"/>
      <w:w w:val="100"/>
      <w:kern w:val="28"/>
      <w:position w:val="-1"/>
      <w:sz w:val="20"/>
      <w:szCs w:val="20"/>
      <w:effect w:val="none"/>
      <w:vertAlign w:val="baseline"/>
      <w:cs w:val="0"/>
      <w:em w:val="none"/>
      <w:lang/>
    </w:rPr>
  </w:style>
  <w:style w:type="paragraph" w:styleId="Footer">
    <w:name w:val="Footer"/>
    <w:basedOn w:val="Normal"/>
    <w:next w:val="Foot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kern w:val="28"/>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eastAsia="Times New Roman" w:hAnsi="Times New Roman"/>
      <w:w w:val="100"/>
      <w:kern w:val="28"/>
      <w:position w:val="-1"/>
      <w:sz w:val="20"/>
      <w:szCs w:val="20"/>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JurO1+AE/cSZMeL3g2qG1mZ4g==">AMUW2mWRKhq7r+dc92xXmbGk/jGzYZ9lAtoKijAYSaReX9U0m9+EpTXMoascjLxuiukoRu+bZHMEkXIHWh/bl6sLGB+gM/xaiWE05e3HObxm/ZL2YT/oD7Y=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2008-03-06T05:11:00Z</dcterms:created>
  <dc:creator>escott</dc:creator>
</cp:coreProperties>
</file>