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Notice to Resident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Hazardous Weather Alert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Late fall and winter weather conditions are known to change rapidly through out [STATE]. Sudden changes in weather may cause hazardous conditions to occur with little or no warning. All residents are advised to be alert to the possibility of [freezing weather] conditions occurring.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The on-site management staff will attempt to alert you to the possibility of freezing weather conditions by posting a [FREEZE ALERT] sign at the entrance to the property. When you see the [FREEZE WARNING] sign or become aware of the possibility of sever [freezing] weather conditions, take the following precautions: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Leave the heat on in your home 24 hours per day at a temperature setting no lower than 68 degrees.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1440"/>
        </w:tabs>
        <w:ind w:left="1440" w:right="144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Keep all windows and doors closed except to enter or exit your home.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1440"/>
        </w:tabs>
        <w:ind w:left="1440" w:right="144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Leave the cabinet doors under sinks and lavatories open.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1440"/>
        </w:tabs>
        <w:ind w:left="1440" w:right="144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If the temperature is forecasted to drop below 20 degrees make certain you leave the faucets open enough to allow a steady drip.</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1440"/>
        </w:tabs>
        <w:ind w:left="1440" w:right="144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Turn off the water connected to your washing machine.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1440"/>
        </w:tabs>
        <w:ind w:left="1440" w:right="1440" w:hanging="72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1440" w:right="1440" w:hanging="720"/>
        <w:jc w:val="both"/>
      </w:pPr>
      <w:r w:rsidDel="00000000" w:rsidR="00000000" w:rsidRPr="00000000">
        <w:rPr>
          <w:rFonts w:ascii="Arial" w:cs="Arial" w:eastAsia="Arial" w:hAnsi="Arial"/>
          <w:smallCaps w:val="0"/>
          <w:sz w:val="20"/>
          <w:szCs w:val="20"/>
          <w:rtl w:val="0"/>
        </w:rPr>
        <w:t xml:space="preserve">Notify management immediately if you notice any water running from a building or from under your walls.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Cold wet weather conditions may cause ice to form on walkways, balconies, stairs landings and drives. Walking or driving where ice has formed is very dangerous. Extreme caution must be taken to avoid possible injury from a fall or accident. The on-site maintenance staff will attempt to clear ice from major walkways and steep drives as soon as possible, however, icy conditions may prevent maintenance personnel from reporting to work or their efforts may not be able to successfully keep up with weather conditions. Therefore residents are advised to assume that the ice will not be cleared from the property and to exercise extreme caution at all times when either ice has actually formed or the potential for ice to form exist.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